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23967" w14:textId="77777777" w:rsidR="00261D56" w:rsidRDefault="00261D56">
      <w:pPr>
        <w:spacing w:after="0" w:line="240" w:lineRule="auto"/>
        <w:jc w:val="center"/>
        <w:rPr>
          <w:rFonts w:ascii="Franklin Gothic Medium" w:eastAsia="Franklin Gothic Medium" w:hAnsi="Franklin Gothic Medium" w:cs="Franklin Gothic Medium"/>
          <w:color w:val="000000"/>
          <w:sz w:val="28"/>
        </w:rPr>
      </w:pPr>
    </w:p>
    <w:p w14:paraId="63E0CF6D" w14:textId="77777777" w:rsidR="00261D56" w:rsidRDefault="00000000">
      <w:pPr>
        <w:spacing w:after="0" w:line="240" w:lineRule="auto"/>
        <w:jc w:val="center"/>
        <w:rPr>
          <w:rFonts w:ascii="Franklin Gothic Medium" w:eastAsia="Franklin Gothic Medium" w:hAnsi="Franklin Gothic Medium" w:cs="Franklin Gothic Medium"/>
          <w:color w:val="000000"/>
          <w:sz w:val="28"/>
        </w:rPr>
      </w:pPr>
      <w:r>
        <w:rPr>
          <w:rFonts w:ascii="Franklin Gothic Medium" w:eastAsia="Franklin Gothic Medium" w:hAnsi="Franklin Gothic Medium" w:cs="Franklin Gothic Medium"/>
          <w:color w:val="000000"/>
          <w:sz w:val="28"/>
        </w:rPr>
        <w:t xml:space="preserve">Règlement intérieur de </w:t>
      </w:r>
    </w:p>
    <w:p w14:paraId="42826C7A" w14:textId="77777777" w:rsidR="00261D56" w:rsidRDefault="00000000">
      <w:pPr>
        <w:spacing w:after="0" w:line="240" w:lineRule="auto"/>
        <w:jc w:val="center"/>
        <w:rPr>
          <w:rFonts w:ascii="Franklin Gothic Medium" w:eastAsia="Franklin Gothic Medium" w:hAnsi="Franklin Gothic Medium" w:cs="Franklin Gothic Medium"/>
          <w:color w:val="000000"/>
          <w:sz w:val="28"/>
        </w:rPr>
      </w:pPr>
      <w:r>
        <w:rPr>
          <w:rFonts w:ascii="Franklin Gothic Medium" w:eastAsia="Franklin Gothic Medium" w:hAnsi="Franklin Gothic Medium" w:cs="Franklin Gothic Medium"/>
          <w:color w:val="000000"/>
          <w:sz w:val="28"/>
        </w:rPr>
        <w:t>L’École Internationale de Chant Prénatal / Psychophonie</w:t>
      </w:r>
    </w:p>
    <w:p w14:paraId="20886308" w14:textId="77777777" w:rsidR="00261D56" w:rsidRDefault="00261D56">
      <w:pPr>
        <w:spacing w:after="0" w:line="240" w:lineRule="auto"/>
        <w:jc w:val="center"/>
        <w:rPr>
          <w:rFonts w:ascii="Franklin Gothic Medium" w:eastAsia="Franklin Gothic Medium" w:hAnsi="Franklin Gothic Medium" w:cs="Franklin Gothic Medium"/>
          <w:color w:val="000000"/>
          <w:sz w:val="28"/>
        </w:rPr>
      </w:pPr>
    </w:p>
    <w:p w14:paraId="2B4BF429" w14:textId="77777777" w:rsidR="00261D56" w:rsidRDefault="00261D56">
      <w:pPr>
        <w:spacing w:after="0" w:line="240" w:lineRule="auto"/>
        <w:jc w:val="both"/>
        <w:rPr>
          <w:rFonts w:ascii="Franklin Gothic Medium" w:eastAsia="Franklin Gothic Medium" w:hAnsi="Franklin Gothic Medium" w:cs="Franklin Gothic Medium"/>
          <w:color w:val="000000"/>
          <w:sz w:val="22"/>
        </w:rPr>
      </w:pPr>
    </w:p>
    <w:p w14:paraId="1BE2A2F6" w14:textId="77777777" w:rsidR="00261D56" w:rsidRDefault="00000000">
      <w:pPr>
        <w:spacing w:after="0" w:line="240" w:lineRule="auto"/>
        <w:jc w:val="both"/>
        <w:rPr>
          <w:rFonts w:ascii="Franklin Gothic Medium" w:eastAsia="Franklin Gothic Medium" w:hAnsi="Franklin Gothic Medium" w:cs="Franklin Gothic Medium"/>
          <w:color w:val="000000"/>
          <w:sz w:val="22"/>
        </w:rPr>
      </w:pPr>
      <w:r>
        <w:rPr>
          <w:rFonts w:ascii="Franklin Gothic Medium" w:eastAsia="Franklin Gothic Medium" w:hAnsi="Franklin Gothic Medium" w:cs="Franklin Gothic Medium"/>
          <w:color w:val="000000"/>
          <w:sz w:val="22"/>
        </w:rPr>
        <w:t xml:space="preserve">Article 1 : Personnel assujetti </w:t>
      </w:r>
    </w:p>
    <w:p w14:paraId="60927794" w14:textId="77777777" w:rsidR="00261D56" w:rsidRDefault="00000000">
      <w:pPr>
        <w:spacing w:after="0" w:line="240" w:lineRule="auto"/>
        <w:jc w:val="both"/>
        <w:rPr>
          <w:rFonts w:ascii="Garamond" w:eastAsia="Garamond" w:hAnsi="Garamond" w:cs="Garamond"/>
          <w:color w:val="000000"/>
          <w:sz w:val="22"/>
        </w:rPr>
      </w:pPr>
      <w:r>
        <w:rPr>
          <w:rFonts w:ascii="Garamond" w:eastAsia="Garamond" w:hAnsi="Garamond" w:cs="Garamond"/>
          <w:color w:val="000000"/>
          <w:sz w:val="22"/>
        </w:rPr>
        <w:t>Le présent règlement s'applique à tous les stagiaires. Chaque stagiaire est censé accepter les termes du présent contrat lorsqu'il suit une formation dispensée par l’</w:t>
      </w:r>
      <w:r>
        <w:rPr>
          <w:rFonts w:ascii="Garamond" w:eastAsia="Garamond" w:hAnsi="Garamond" w:cs="Garamond"/>
          <w:sz w:val="22"/>
        </w:rPr>
        <w:t>É</w:t>
      </w:r>
      <w:r>
        <w:rPr>
          <w:rFonts w:ascii="Garamond" w:eastAsia="Garamond" w:hAnsi="Garamond" w:cs="Garamond"/>
          <w:color w:val="000000"/>
          <w:sz w:val="22"/>
        </w:rPr>
        <w:t xml:space="preserve">cole Internationale de Chant Prénatal / Psychophonie. </w:t>
      </w:r>
    </w:p>
    <w:p w14:paraId="6E025C27" w14:textId="77777777" w:rsidR="00261D56" w:rsidRDefault="00261D56">
      <w:pPr>
        <w:spacing w:after="0" w:line="240" w:lineRule="auto"/>
        <w:jc w:val="both"/>
        <w:rPr>
          <w:rFonts w:ascii="Garamond" w:eastAsia="Garamond" w:hAnsi="Garamond" w:cs="Garamond"/>
          <w:color w:val="000000"/>
          <w:sz w:val="22"/>
        </w:rPr>
      </w:pPr>
    </w:p>
    <w:p w14:paraId="6B9639E1" w14:textId="77777777" w:rsidR="00261D56" w:rsidRDefault="00000000">
      <w:pPr>
        <w:spacing w:after="0" w:line="240" w:lineRule="auto"/>
        <w:jc w:val="both"/>
        <w:rPr>
          <w:rFonts w:ascii="Franklin Gothic Medium" w:eastAsia="Franklin Gothic Medium" w:hAnsi="Franklin Gothic Medium" w:cs="Franklin Gothic Medium"/>
          <w:color w:val="000000"/>
          <w:sz w:val="22"/>
        </w:rPr>
      </w:pPr>
      <w:r>
        <w:rPr>
          <w:rFonts w:ascii="Franklin Gothic Medium" w:eastAsia="Franklin Gothic Medium" w:hAnsi="Franklin Gothic Medium" w:cs="Franklin Gothic Medium"/>
          <w:color w:val="000000"/>
          <w:sz w:val="22"/>
        </w:rPr>
        <w:t xml:space="preserve">Article 2 : Conditions générales </w:t>
      </w:r>
    </w:p>
    <w:p w14:paraId="7D37545C" w14:textId="77777777" w:rsidR="00261D56" w:rsidRDefault="00000000">
      <w:pPr>
        <w:spacing w:after="0" w:line="240" w:lineRule="auto"/>
        <w:jc w:val="both"/>
        <w:rPr>
          <w:rFonts w:ascii="Garamond" w:eastAsia="Garamond" w:hAnsi="Garamond" w:cs="Garamond"/>
          <w:color w:val="000000"/>
          <w:sz w:val="22"/>
        </w:rPr>
      </w:pPr>
      <w:r>
        <w:rPr>
          <w:rFonts w:ascii="Garamond" w:eastAsia="Garamond" w:hAnsi="Garamond" w:cs="Garamond"/>
          <w:color w:val="000000"/>
          <w:sz w:val="22"/>
        </w:rPr>
        <w:t xml:space="preserve">Toute personne en stage doit respecter le présent règlement pour toutes les questions relatives à l'application de la réglementation en matière d'hygiène et de sécurité, ainsi que les règles générales et permanentes relatives à la discipline. </w:t>
      </w:r>
    </w:p>
    <w:p w14:paraId="4EAC55B7" w14:textId="77777777" w:rsidR="00261D56" w:rsidRDefault="00261D56">
      <w:pPr>
        <w:spacing w:after="0" w:line="240" w:lineRule="auto"/>
        <w:jc w:val="both"/>
        <w:rPr>
          <w:rFonts w:ascii="Garamond" w:eastAsia="Garamond" w:hAnsi="Garamond" w:cs="Garamond"/>
          <w:color w:val="000000"/>
          <w:sz w:val="22"/>
        </w:rPr>
      </w:pPr>
    </w:p>
    <w:p w14:paraId="446136E8" w14:textId="77777777" w:rsidR="00261D56" w:rsidRDefault="00000000">
      <w:pPr>
        <w:spacing w:after="0" w:line="240" w:lineRule="auto"/>
        <w:jc w:val="both"/>
        <w:rPr>
          <w:rFonts w:ascii="Franklin Gothic Medium" w:eastAsia="Franklin Gothic Medium" w:hAnsi="Franklin Gothic Medium" w:cs="Franklin Gothic Medium"/>
          <w:color w:val="000000"/>
          <w:sz w:val="22"/>
        </w:rPr>
      </w:pPr>
      <w:r>
        <w:rPr>
          <w:rFonts w:ascii="Franklin Gothic Medium" w:eastAsia="Franklin Gothic Medium" w:hAnsi="Franklin Gothic Medium" w:cs="Franklin Gothic Medium"/>
          <w:color w:val="000000"/>
          <w:sz w:val="22"/>
        </w:rPr>
        <w:t xml:space="preserve">Article 3 : Règles générales d'hygiène et de sécurité </w:t>
      </w:r>
    </w:p>
    <w:p w14:paraId="60842B8F" w14:textId="77777777" w:rsidR="00261D56" w:rsidRDefault="00000000">
      <w:pPr>
        <w:spacing w:after="0" w:line="240" w:lineRule="auto"/>
        <w:jc w:val="both"/>
        <w:rPr>
          <w:rFonts w:ascii="Garamond" w:eastAsia="Garamond" w:hAnsi="Garamond" w:cs="Garamond"/>
          <w:color w:val="000000"/>
          <w:sz w:val="22"/>
        </w:rPr>
      </w:pPr>
      <w:r>
        <w:rPr>
          <w:rFonts w:ascii="Garamond" w:eastAsia="Garamond" w:hAnsi="Garamond" w:cs="Garamond"/>
          <w:color w:val="000000"/>
          <w:sz w:val="22"/>
        </w:rPr>
        <w:t xml:space="preserve">Chaque stagiaire doit veiller à sa sécurité personnelle et à celle des autres en respectant, en fonction de sa formation, les consignes générales et particulières de sécurité en vigueur sur les lieux de stage, ainsi qu'en matière d'hygiène. </w:t>
      </w:r>
    </w:p>
    <w:p w14:paraId="4987FF84" w14:textId="77777777" w:rsidR="00261D56" w:rsidRDefault="00000000">
      <w:pPr>
        <w:spacing w:after="0" w:line="240" w:lineRule="auto"/>
        <w:jc w:val="both"/>
        <w:rPr>
          <w:rFonts w:ascii="Garamond" w:eastAsia="Garamond" w:hAnsi="Garamond" w:cs="Garamond"/>
          <w:color w:val="000000"/>
          <w:sz w:val="22"/>
        </w:rPr>
      </w:pPr>
      <w:r>
        <w:rPr>
          <w:rFonts w:ascii="Garamond" w:eastAsia="Garamond" w:hAnsi="Garamond" w:cs="Garamond"/>
          <w:color w:val="000000"/>
          <w:sz w:val="22"/>
        </w:rPr>
        <w:t xml:space="preserve">Toutefois, conformément à l'article R.6352-1 du Code du Travail, lorsque la formation se déroule dans un établissement déjà doté d'un règlement intérieur, les mesures d'hygiène et de sécurité applicables aux stagiaires sont celles de ce dernier règlement. </w:t>
      </w:r>
    </w:p>
    <w:p w14:paraId="01623A62" w14:textId="77777777" w:rsidR="00261D56" w:rsidRDefault="00261D56">
      <w:pPr>
        <w:spacing w:after="0" w:line="240" w:lineRule="auto"/>
        <w:jc w:val="both"/>
        <w:rPr>
          <w:rFonts w:ascii="Garamond" w:eastAsia="Garamond" w:hAnsi="Garamond" w:cs="Garamond"/>
          <w:color w:val="000000"/>
          <w:sz w:val="22"/>
        </w:rPr>
      </w:pPr>
    </w:p>
    <w:p w14:paraId="30666365" w14:textId="77777777" w:rsidR="00261D56" w:rsidRDefault="00000000">
      <w:pPr>
        <w:spacing w:after="0" w:line="240" w:lineRule="auto"/>
        <w:jc w:val="both"/>
        <w:rPr>
          <w:rFonts w:ascii="Franklin Gothic Medium" w:eastAsia="Franklin Gothic Medium" w:hAnsi="Franklin Gothic Medium" w:cs="Franklin Gothic Medium"/>
          <w:color w:val="000000"/>
          <w:sz w:val="22"/>
        </w:rPr>
      </w:pPr>
      <w:r>
        <w:rPr>
          <w:rFonts w:ascii="Franklin Gothic Medium" w:eastAsia="Franklin Gothic Medium" w:hAnsi="Franklin Gothic Medium" w:cs="Franklin Gothic Medium"/>
          <w:color w:val="000000"/>
          <w:sz w:val="22"/>
        </w:rPr>
        <w:t xml:space="preserve">Article 4 : Maintien en bon état du matériel </w:t>
      </w:r>
    </w:p>
    <w:p w14:paraId="62FFF075" w14:textId="77777777" w:rsidR="00261D56" w:rsidRDefault="00000000">
      <w:pPr>
        <w:spacing w:after="0" w:line="240" w:lineRule="auto"/>
        <w:jc w:val="both"/>
        <w:rPr>
          <w:rFonts w:ascii="Garamond" w:eastAsia="Garamond" w:hAnsi="Garamond" w:cs="Garamond"/>
          <w:color w:val="000000"/>
          <w:sz w:val="22"/>
        </w:rPr>
      </w:pPr>
      <w:r>
        <w:rPr>
          <w:rFonts w:ascii="Garamond" w:eastAsia="Garamond" w:hAnsi="Garamond" w:cs="Garamond"/>
          <w:color w:val="000000"/>
          <w:sz w:val="22"/>
        </w:rPr>
        <w:t xml:space="preserve">Chaque stagiaire a l'obligation de conserver en bon état le matériel qui lui est confié en vue de sa formation. Les stagiaires sont tenus d'utiliser le matériel conformément à son objet : l'utilisation du matériel à d'autres fins, notamment personnelles est interdite. </w:t>
      </w:r>
    </w:p>
    <w:p w14:paraId="0FB8AAE3" w14:textId="77777777" w:rsidR="00261D56" w:rsidRDefault="00000000">
      <w:pPr>
        <w:spacing w:after="0" w:line="240" w:lineRule="auto"/>
        <w:jc w:val="both"/>
        <w:rPr>
          <w:rFonts w:ascii="Franklin Gothic Medium" w:eastAsia="Franklin Gothic Medium" w:hAnsi="Franklin Gothic Medium" w:cs="Franklin Gothic Medium"/>
          <w:color w:val="FFFFFF"/>
          <w:sz w:val="22"/>
        </w:rPr>
      </w:pPr>
      <w:r>
        <w:rPr>
          <w:rFonts w:ascii="Franklin Gothic Medium" w:eastAsia="Franklin Gothic Medium" w:hAnsi="Franklin Gothic Medium" w:cs="Franklin Gothic Medium"/>
          <w:i/>
          <w:color w:val="FFFFFF"/>
          <w:sz w:val="22"/>
        </w:rPr>
        <w:t xml:space="preserve">Actualisation décembre 2006 </w:t>
      </w:r>
    </w:p>
    <w:p w14:paraId="3A807153"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5 : Consigne d'incendie </w:t>
      </w:r>
    </w:p>
    <w:p w14:paraId="6C885318"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Les consignes d'incendie et notamment un plan de localisation des extincteurs et des issues de secours sont affichés dans les locaux de manière à être connus de tous les stagiaires. </w:t>
      </w:r>
    </w:p>
    <w:p w14:paraId="44E8A6AC" w14:textId="77777777" w:rsidR="00261D56" w:rsidRDefault="00261D56">
      <w:pPr>
        <w:spacing w:after="0" w:line="240" w:lineRule="auto"/>
        <w:jc w:val="both"/>
        <w:rPr>
          <w:rFonts w:ascii="Garamond" w:eastAsia="Garamond" w:hAnsi="Garamond" w:cs="Garamond"/>
          <w:sz w:val="22"/>
        </w:rPr>
      </w:pPr>
    </w:p>
    <w:p w14:paraId="2C4EDE24"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6 : Accident </w:t>
      </w:r>
    </w:p>
    <w:p w14:paraId="68ACD3C2"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Tout accident ou incident survenu à l'occasion ou en cours de formation doit être immédiatement déclaré par le stagiaire accidenté ou les personnes témoins de l'accident, au responsable de l'organisme. </w:t>
      </w:r>
    </w:p>
    <w:p w14:paraId="49449AA9"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Conformément à l'article R 6342-3 du Code du Travail, l'accident survenu au stagiaire pendant qu'il se trouve dans l'organisme de formation ou pendant qu'il s'y rend ou en revient, fait l'objet d'une déclaration par le responsable du centre de formation auprès de la caisse de sécurité sociale. </w:t>
      </w:r>
    </w:p>
    <w:p w14:paraId="67EE0F6C" w14:textId="77777777" w:rsidR="00261D56" w:rsidRDefault="00261D56">
      <w:pPr>
        <w:spacing w:after="0" w:line="240" w:lineRule="auto"/>
        <w:jc w:val="both"/>
        <w:rPr>
          <w:rFonts w:ascii="Garamond" w:eastAsia="Garamond" w:hAnsi="Garamond" w:cs="Garamond"/>
          <w:sz w:val="22"/>
        </w:rPr>
      </w:pPr>
    </w:p>
    <w:p w14:paraId="32D28DC2"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7 : Boissons alcoolisées </w:t>
      </w:r>
    </w:p>
    <w:p w14:paraId="5295180D"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Il est interdit aux stagiaires de pénétrer ou de séjourner en état d'ivresse dans l'organisme ainsi que d'y introduire des boissons alcoolisées. </w:t>
      </w:r>
    </w:p>
    <w:p w14:paraId="3CC89CFD" w14:textId="77777777" w:rsidR="00261D56" w:rsidRDefault="00261D56">
      <w:pPr>
        <w:spacing w:after="0" w:line="240" w:lineRule="auto"/>
        <w:jc w:val="both"/>
        <w:rPr>
          <w:rFonts w:ascii="Garamond" w:eastAsia="Garamond" w:hAnsi="Garamond" w:cs="Garamond"/>
          <w:sz w:val="22"/>
        </w:rPr>
      </w:pPr>
    </w:p>
    <w:p w14:paraId="773B6FD2"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8 : Interdiction de fumer </w:t>
      </w:r>
    </w:p>
    <w:p w14:paraId="3E3DCA4B"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En application du décret n° 92-478 du 29 mai 1992 fixant les conditions d'application de l'interdiction de fumer dans les lieux affectés à un usage collectif, il est interdit de fumer dans les locaux. </w:t>
      </w:r>
    </w:p>
    <w:p w14:paraId="63867496" w14:textId="77777777" w:rsidR="00261D56" w:rsidRDefault="00261D56">
      <w:pPr>
        <w:spacing w:after="0" w:line="240" w:lineRule="auto"/>
        <w:jc w:val="both"/>
        <w:rPr>
          <w:rFonts w:ascii="Garamond" w:eastAsia="Garamond" w:hAnsi="Garamond" w:cs="Garamond"/>
          <w:sz w:val="22"/>
        </w:rPr>
      </w:pPr>
    </w:p>
    <w:p w14:paraId="38339A6D"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9 : Horaires - Absence et retards </w:t>
      </w:r>
    </w:p>
    <w:p w14:paraId="2EB80BB5"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Les horaires de stage sont fixés par le responsable de l'organisme de formation et portés à la connaissance des stagiaires à l'occasion de la remise aux stagiaires du programme de stage. Les stagiaires sont tenus de respecter ces horaires de stage sous peine de l'application des dispositions suivantes : </w:t>
      </w:r>
    </w:p>
    <w:p w14:paraId="65A5FCDD" w14:textId="77777777" w:rsidR="00261D56" w:rsidRDefault="00000000">
      <w:pPr>
        <w:spacing w:after="190" w:line="240" w:lineRule="auto"/>
        <w:jc w:val="both"/>
        <w:rPr>
          <w:rFonts w:ascii="Garamond" w:eastAsia="Garamond" w:hAnsi="Garamond" w:cs="Garamond"/>
          <w:sz w:val="22"/>
        </w:rPr>
      </w:pPr>
      <w:r>
        <w:rPr>
          <w:rFonts w:ascii="Garamond" w:eastAsia="Garamond" w:hAnsi="Garamond" w:cs="Garamond"/>
          <w:sz w:val="22"/>
        </w:rPr>
        <w:t xml:space="preserve">- En cas d'absence ou de retard au stage, les stagiaires doivent avertir le formateur qui a en charge la formation et s'en justifier. Par ailleurs, les stagiaires ne peuvent s'absenter pendant les heures de stage, sauf circonstances exceptionnelles précisées par le responsable de l'organisme de formation. </w:t>
      </w:r>
      <w:r>
        <w:rPr>
          <w:rFonts w:ascii="Garamond" w:eastAsia="Garamond" w:hAnsi="Garamond" w:cs="Garamond"/>
          <w:sz w:val="22"/>
        </w:rPr>
        <w:br/>
        <w:t xml:space="preserve">- Lorsque les stagiaires sont des salariés en formation dans le cadre du plan de formation, l'organisme doit </w:t>
      </w:r>
      <w:r>
        <w:rPr>
          <w:rFonts w:ascii="Garamond" w:eastAsia="Garamond" w:hAnsi="Garamond" w:cs="Garamond"/>
          <w:sz w:val="22"/>
        </w:rPr>
        <w:lastRenderedPageBreak/>
        <w:t xml:space="preserve">informer préalablement l'entreprise de ces absences. Toute absence ou retard non justifié par des circonstances particulières constitue une faute passible de sanctions disciplinaires. </w:t>
      </w:r>
      <w:r>
        <w:rPr>
          <w:rFonts w:ascii="Garamond" w:eastAsia="Garamond" w:hAnsi="Garamond" w:cs="Garamond"/>
          <w:sz w:val="22"/>
        </w:rPr>
        <w:br/>
        <w:t xml:space="preserve">- En outre, pour les stagiaires demandeurs d'emploi rémunérés par l'État ou une région, les absences non justifiées entraîneront, en application de l'article R 6341-45 du Code du Travail, une retenue de rémunération proportionnelle à la durée des dites absences. </w:t>
      </w:r>
      <w:r>
        <w:rPr>
          <w:rFonts w:ascii="Garamond" w:eastAsia="Garamond" w:hAnsi="Garamond" w:cs="Garamond"/>
          <w:sz w:val="22"/>
        </w:rPr>
        <w:br/>
        <w:t>Par ailleurs, les stagiaires sont tenus de signer obligatoirement et régulièrement, au fur et à mesure du déroulement de l'action, l'attestation de présence, et en fin de stage le bilan de formation ainsi que l'attestation de suivi de stage.</w:t>
      </w:r>
    </w:p>
    <w:p w14:paraId="2BE28985" w14:textId="77777777" w:rsidR="00261D56" w:rsidRDefault="00000000">
      <w:pPr>
        <w:spacing w:after="0" w:line="240" w:lineRule="auto"/>
        <w:jc w:val="both"/>
        <w:rPr>
          <w:rFonts w:ascii="Franklin Gothic Medium" w:eastAsia="Franklin Gothic Medium" w:hAnsi="Franklin Gothic Medium" w:cs="Franklin Gothic Medium"/>
          <w:color w:val="FFFFFF"/>
          <w:sz w:val="22"/>
        </w:rPr>
      </w:pPr>
      <w:r>
        <w:rPr>
          <w:rFonts w:ascii="Franklin Gothic Medium" w:eastAsia="Franklin Gothic Medium" w:hAnsi="Franklin Gothic Medium" w:cs="Franklin Gothic Medium"/>
          <w:sz w:val="22"/>
        </w:rPr>
        <w:t xml:space="preserve">Article 10 : Accès à l'Organisme </w:t>
      </w:r>
    </w:p>
    <w:p w14:paraId="2CC287FD"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Sauf autorisation expresse du responsable de l'organisme de formation, les stagiaires ayant accès à l'organisme pour suivre leur stage ne peuvent : </w:t>
      </w:r>
    </w:p>
    <w:p w14:paraId="3DE7B221" w14:textId="77777777" w:rsidR="00261D56" w:rsidRDefault="00000000">
      <w:pPr>
        <w:spacing w:after="201" w:line="240" w:lineRule="auto"/>
        <w:jc w:val="both"/>
        <w:rPr>
          <w:rFonts w:ascii="Garamond" w:eastAsia="Garamond" w:hAnsi="Garamond" w:cs="Garamond"/>
          <w:sz w:val="22"/>
        </w:rPr>
      </w:pPr>
      <w:r>
        <w:rPr>
          <w:rFonts w:ascii="Garamond" w:eastAsia="Garamond" w:hAnsi="Garamond" w:cs="Garamond"/>
          <w:sz w:val="22"/>
        </w:rPr>
        <w:t xml:space="preserve">- Y entrer ou y demeurer à d'autres fins ; </w:t>
      </w:r>
      <w:r>
        <w:rPr>
          <w:rFonts w:ascii="Garamond" w:eastAsia="Garamond" w:hAnsi="Garamond" w:cs="Garamond"/>
          <w:sz w:val="22"/>
        </w:rPr>
        <w:br/>
        <w:t xml:space="preserve">- Y introduire, faire introduire ou faciliter l'introduction de personnes étrangères à l'organisme, ni de marchandises destinées à être vendues au personnel ou aux stagiaires. </w:t>
      </w:r>
    </w:p>
    <w:p w14:paraId="7CA95ED2"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11 : Tenue et comportement </w:t>
      </w:r>
    </w:p>
    <w:p w14:paraId="08A79F65"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Les stagiaires sont invités à se présenter à l'organisme en tenue décente et à avoir un comportement correct à l'égard de toute personne présente dans l'organisme. </w:t>
      </w:r>
      <w:r>
        <w:rPr>
          <w:rFonts w:ascii="Garamond" w:eastAsia="Garamond" w:hAnsi="Garamond" w:cs="Garamond"/>
          <w:sz w:val="22"/>
        </w:rPr>
        <w:br/>
      </w:r>
    </w:p>
    <w:p w14:paraId="219A97F8"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12 : Information et affichage </w:t>
      </w:r>
    </w:p>
    <w:p w14:paraId="42C4DA5D"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La publicité commerciale, la propagande politique, syndicale ou religieuse sont interdites dans l'enceinte de l'organisme. </w:t>
      </w:r>
    </w:p>
    <w:p w14:paraId="14F9F063" w14:textId="77777777" w:rsidR="00261D56" w:rsidRDefault="00261D56">
      <w:pPr>
        <w:spacing w:after="0" w:line="240" w:lineRule="auto"/>
        <w:jc w:val="both"/>
        <w:rPr>
          <w:rFonts w:ascii="Garamond" w:eastAsia="Garamond" w:hAnsi="Garamond" w:cs="Garamond"/>
          <w:sz w:val="22"/>
        </w:rPr>
      </w:pPr>
    </w:p>
    <w:p w14:paraId="5387CE32"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13 : Responsabilité de l'organisme en cas de vol ou endommagement de biens personnels des stagiaires </w:t>
      </w:r>
    </w:p>
    <w:p w14:paraId="1BFE31E7"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L'organisme décline toute responsabilité en cas de perte, vol ou détérioration des objets personnels de toute </w:t>
      </w:r>
      <w:proofErr w:type="gramStart"/>
      <w:r>
        <w:rPr>
          <w:rFonts w:ascii="Garamond" w:eastAsia="Garamond" w:hAnsi="Garamond" w:cs="Garamond"/>
          <w:sz w:val="22"/>
        </w:rPr>
        <w:t>nature déposés</w:t>
      </w:r>
      <w:proofErr w:type="gramEnd"/>
      <w:r>
        <w:rPr>
          <w:rFonts w:ascii="Garamond" w:eastAsia="Garamond" w:hAnsi="Garamond" w:cs="Garamond"/>
          <w:sz w:val="22"/>
        </w:rPr>
        <w:t xml:space="preserve"> par les stagiaires dans son enceinte (salle de cours, locaux administratifs, parcs de stationnement, vestiaires ...). </w:t>
      </w:r>
    </w:p>
    <w:p w14:paraId="01CD2750" w14:textId="77777777" w:rsidR="00261D56" w:rsidRDefault="00261D56">
      <w:pPr>
        <w:spacing w:after="0" w:line="240" w:lineRule="auto"/>
        <w:jc w:val="both"/>
        <w:rPr>
          <w:rFonts w:ascii="Garamond" w:eastAsia="Garamond" w:hAnsi="Garamond" w:cs="Garamond"/>
          <w:sz w:val="22"/>
        </w:rPr>
      </w:pPr>
    </w:p>
    <w:p w14:paraId="3669EAF9"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14 : Sanction </w:t>
      </w:r>
    </w:p>
    <w:p w14:paraId="1868342B"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Tout manquement du stagiaire à l'une des prescriptions du présent règlement intérieur pourra faire l'objet d'une sanction. </w:t>
      </w:r>
    </w:p>
    <w:p w14:paraId="70A61AB4"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Constitue une sanction au sens de l'article R 6352-3 du Code du Travail toute mesure, autre que les observations verbales, prises par le responsable de l'organisme de formation, à la suite d'un agissement du stagiaire considéré par lui comme fautif, que cette mesure soit de nature à affecter immédiatement ou non la présence de l'intéressé dans le stage ou à mettre en cause la continuité de la formation qu'il reçoit. Selon la gravité du manquement constaté, la sanction pourra consister : </w:t>
      </w:r>
    </w:p>
    <w:p w14:paraId="2F5B575D" w14:textId="77777777" w:rsidR="00261D56" w:rsidRDefault="00000000">
      <w:pPr>
        <w:spacing w:after="204" w:line="240" w:lineRule="auto"/>
        <w:jc w:val="both"/>
        <w:rPr>
          <w:rFonts w:ascii="Garamond" w:eastAsia="Garamond" w:hAnsi="Garamond" w:cs="Garamond"/>
          <w:sz w:val="22"/>
        </w:rPr>
      </w:pPr>
      <w:r>
        <w:rPr>
          <w:rFonts w:ascii="Garamond" w:eastAsia="Garamond" w:hAnsi="Garamond" w:cs="Garamond"/>
          <w:sz w:val="22"/>
        </w:rPr>
        <w:t xml:space="preserve">- Soit en un avertissement ; </w:t>
      </w:r>
      <w:r>
        <w:rPr>
          <w:rFonts w:ascii="Garamond" w:eastAsia="Garamond" w:hAnsi="Garamond" w:cs="Garamond"/>
          <w:sz w:val="22"/>
        </w:rPr>
        <w:br/>
        <w:t xml:space="preserve">- Soit en un blâme ou un rappel à l'ordre;  </w:t>
      </w:r>
      <w:r>
        <w:rPr>
          <w:rFonts w:ascii="Garamond" w:eastAsia="Garamond" w:hAnsi="Garamond" w:cs="Garamond"/>
          <w:sz w:val="22"/>
        </w:rPr>
        <w:br/>
        <w:t xml:space="preserve">- Soit en une mesure d'exclusion définitive (il est rappelé que dans la convention passée par l'organisme avec l'État ou la Région, des dispositions particulières sont définies en cas d'application des sanctions énoncées ci-dessus). </w:t>
      </w:r>
      <w:r>
        <w:rPr>
          <w:rFonts w:ascii="Garamond" w:eastAsia="Garamond" w:hAnsi="Garamond" w:cs="Garamond"/>
          <w:sz w:val="22"/>
        </w:rPr>
        <w:br/>
        <w:t xml:space="preserve">Les amendes ou autres sanctions pécuniaires sont interdites. Le responsable de l'organisme de formation doit informer de la sanction prise : </w:t>
      </w:r>
      <w:r>
        <w:rPr>
          <w:rFonts w:ascii="Garamond" w:eastAsia="Garamond" w:hAnsi="Garamond" w:cs="Garamond"/>
          <w:sz w:val="22"/>
        </w:rPr>
        <w:br/>
        <w:t>- L'employeur, lorsque le stagiaire est un salarié bénéficiant d'un stage dans le cadre du plan de formation en entreprise ;</w:t>
      </w:r>
      <w:r>
        <w:rPr>
          <w:rFonts w:ascii="Garamond" w:eastAsia="Garamond" w:hAnsi="Garamond" w:cs="Garamond"/>
          <w:sz w:val="22"/>
        </w:rPr>
        <w:br/>
        <w:t xml:space="preserve">- L'employeur et l'organisme paritaire qui a pris à sa charge les dépenses de la formation, lorsque le stagiaire est un salarié bénéficiant d'un stage dans le cadre d'un congé de formation. </w:t>
      </w:r>
    </w:p>
    <w:p w14:paraId="5E335AE2" w14:textId="77777777" w:rsidR="00261D56" w:rsidRDefault="00000000">
      <w:pPr>
        <w:spacing w:after="0" w:line="240" w:lineRule="auto"/>
        <w:jc w:val="both"/>
        <w:rPr>
          <w:rFonts w:ascii="Franklin Gothic Medium" w:eastAsia="Franklin Gothic Medium" w:hAnsi="Franklin Gothic Medium" w:cs="Franklin Gothic Medium"/>
          <w:sz w:val="22"/>
        </w:rPr>
      </w:pPr>
      <w:r>
        <w:rPr>
          <w:rFonts w:ascii="Franklin Gothic Medium" w:eastAsia="Franklin Gothic Medium" w:hAnsi="Franklin Gothic Medium" w:cs="Franklin Gothic Medium"/>
          <w:sz w:val="22"/>
        </w:rPr>
        <w:t xml:space="preserve">Article 15 : Diffusion </w:t>
      </w:r>
    </w:p>
    <w:p w14:paraId="7332709B" w14:textId="77777777" w:rsidR="00261D56" w:rsidRDefault="00000000">
      <w:pPr>
        <w:spacing w:after="0" w:line="240" w:lineRule="auto"/>
        <w:jc w:val="both"/>
        <w:rPr>
          <w:rFonts w:ascii="Garamond" w:eastAsia="Garamond" w:hAnsi="Garamond" w:cs="Garamond"/>
          <w:sz w:val="22"/>
        </w:rPr>
      </w:pPr>
      <w:r>
        <w:rPr>
          <w:rFonts w:ascii="Garamond" w:eastAsia="Garamond" w:hAnsi="Garamond" w:cs="Garamond"/>
          <w:sz w:val="22"/>
        </w:rPr>
        <w:t xml:space="preserve">Un exemplaire du présent règlement est remis à chaque stagiaire avant le début de la formation. </w:t>
      </w:r>
    </w:p>
    <w:p w14:paraId="7116E8B6" w14:textId="77777777" w:rsidR="00261D56" w:rsidRDefault="00261D56">
      <w:pPr>
        <w:spacing w:after="0" w:line="240" w:lineRule="auto"/>
        <w:jc w:val="both"/>
        <w:rPr>
          <w:rFonts w:ascii="Garamond" w:eastAsia="Garamond" w:hAnsi="Garamond" w:cs="Garamond"/>
          <w:sz w:val="22"/>
        </w:rPr>
      </w:pPr>
    </w:p>
    <w:p w14:paraId="16EA7871" w14:textId="77777777" w:rsidR="00261D56" w:rsidRDefault="00261D56">
      <w:pPr>
        <w:spacing w:after="0" w:line="240" w:lineRule="auto"/>
        <w:jc w:val="both"/>
        <w:rPr>
          <w:rFonts w:ascii="Garamond" w:eastAsia="Garamond" w:hAnsi="Garamond" w:cs="Garamond"/>
          <w:sz w:val="22"/>
        </w:rPr>
      </w:pPr>
    </w:p>
    <w:p w14:paraId="4C2C262C" w14:textId="68C204FD" w:rsidR="00261D56" w:rsidRPr="003A2526" w:rsidRDefault="00000000" w:rsidP="003A2526">
      <w:pPr>
        <w:spacing w:after="0" w:line="240" w:lineRule="auto"/>
        <w:jc w:val="both"/>
        <w:rPr>
          <w:rFonts w:ascii="Garamond" w:eastAsia="Garamond" w:hAnsi="Garamond" w:cs="Garamond"/>
          <w:sz w:val="22"/>
        </w:rPr>
      </w:pPr>
      <w:r>
        <w:rPr>
          <w:rFonts w:ascii="Garamond" w:eastAsia="Garamond" w:hAnsi="Garamond" w:cs="Garamond"/>
          <w:sz w:val="22"/>
        </w:rPr>
        <w:t>Signature du stagiai</w:t>
      </w:r>
      <w:r w:rsidR="003A2526">
        <w:rPr>
          <w:rFonts w:ascii="Garamond" w:eastAsia="Garamond" w:hAnsi="Garamond" w:cs="Garamond"/>
          <w:sz w:val="22"/>
        </w:rPr>
        <w:t>re :</w:t>
      </w:r>
    </w:p>
    <w:sectPr w:rsidR="00261D56" w:rsidRPr="003A25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D56"/>
    <w:rsid w:val="00261D56"/>
    <w:rsid w:val="003A2526"/>
    <w:rsid w:val="004D7C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709A"/>
  <w15:docId w15:val="{86D687F3-0D65-452F-B498-F87E4F14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1048</Words>
  <Characters>5765</Characters>
  <Application>Microsoft Office Word</Application>
  <DocSecurity>0</DocSecurity>
  <Lines>48</Lines>
  <Paragraphs>13</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Demond</dc:creator>
  <cp:lastModifiedBy>Emilie Demond</cp:lastModifiedBy>
  <cp:revision>2</cp:revision>
  <dcterms:created xsi:type="dcterms:W3CDTF">2025-06-02T07:09:00Z</dcterms:created>
  <dcterms:modified xsi:type="dcterms:W3CDTF">2025-06-02T07:09:00Z</dcterms:modified>
</cp:coreProperties>
</file>